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14503" w:type="dxa"/>
        <w:tblLook w:val="04A0"/>
      </w:tblPr>
      <w:tblGrid>
        <w:gridCol w:w="4786"/>
        <w:gridCol w:w="542"/>
        <w:gridCol w:w="235"/>
        <w:gridCol w:w="3758"/>
        <w:gridCol w:w="239"/>
        <w:gridCol w:w="577"/>
        <w:gridCol w:w="4366"/>
      </w:tblGrid>
      <w:tr w:rsidR="00F33EB8" w:rsidRPr="00EC48B9" w:rsidTr="00C0467B">
        <w:tc>
          <w:tcPr>
            <w:tcW w:w="4786" w:type="dxa"/>
          </w:tcPr>
          <w:p w:rsidR="00F33EB8" w:rsidRPr="00EC48B9" w:rsidRDefault="00F33EB8">
            <w:pPr>
              <w:rPr>
                <w:b/>
              </w:rPr>
            </w:pPr>
            <w:bookmarkStart w:id="0" w:name="_GoBack"/>
            <w:bookmarkEnd w:id="0"/>
            <w:r w:rsidRPr="00EC48B9">
              <w:rPr>
                <w:b/>
              </w:rPr>
              <w:t>Lernbereich 1</w:t>
            </w:r>
          </w:p>
          <w:p w:rsidR="00F33EB8" w:rsidRPr="00EC48B9" w:rsidRDefault="00F33EB8" w:rsidP="00553078">
            <w:pPr>
              <w:rPr>
                <w:b/>
              </w:rPr>
            </w:pPr>
            <w:r w:rsidRPr="00EC48B9">
              <w:rPr>
                <w:b/>
              </w:rPr>
              <w:t xml:space="preserve">Gestaltungselemente/ </w:t>
            </w:r>
            <w:r w:rsidR="00553078" w:rsidRPr="00EC48B9">
              <w:rPr>
                <w:b/>
              </w:rPr>
              <w:t>Gestaltungs</w:t>
            </w:r>
            <w:r w:rsidRPr="00EC48B9">
              <w:rPr>
                <w:b/>
              </w:rPr>
              <w:t>prinzipien</w:t>
            </w:r>
          </w:p>
        </w:tc>
        <w:tc>
          <w:tcPr>
            <w:tcW w:w="542" w:type="dxa"/>
            <w:vAlign w:val="center"/>
          </w:tcPr>
          <w:p w:rsidR="00F33EB8" w:rsidRPr="00F33EB8" w:rsidRDefault="00F33EB8" w:rsidP="005C53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F33EB8" w:rsidRDefault="00F33EB8">
            <w:pPr>
              <w:rPr>
                <w:b/>
              </w:rPr>
            </w:pPr>
          </w:p>
        </w:tc>
        <w:tc>
          <w:tcPr>
            <w:tcW w:w="3758" w:type="dxa"/>
          </w:tcPr>
          <w:p w:rsidR="00F33EB8" w:rsidRPr="00BA0EA6" w:rsidRDefault="00BA0EA6">
            <w:pPr>
              <w:rPr>
                <w:b/>
                <w:sz w:val="28"/>
                <w:szCs w:val="28"/>
              </w:rPr>
            </w:pPr>
            <w:r w:rsidRPr="00BA0EA6">
              <w:rPr>
                <w:b/>
                <w:smallCaps/>
                <w:sz w:val="28"/>
                <w:szCs w:val="28"/>
              </w:rPr>
              <w:t xml:space="preserve">Sequenzplan </w:t>
            </w:r>
            <w:r w:rsidR="00F33EB8" w:rsidRPr="00BA0EA6">
              <w:rPr>
                <w:b/>
                <w:smallCaps/>
                <w:sz w:val="28"/>
                <w:szCs w:val="28"/>
              </w:rPr>
              <w:t>1./2. Jahrgangsstufe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F33EB8" w:rsidRPr="00F33EB8" w:rsidRDefault="00F33EB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F33EB8" w:rsidRPr="00F33EB8" w:rsidRDefault="00F33EB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3</w:t>
            </w:r>
          </w:p>
          <w:p w:rsidR="00F33EB8" w:rsidRPr="00EC48B9" w:rsidRDefault="00553078">
            <w:pPr>
              <w:rPr>
                <w:b/>
              </w:rPr>
            </w:pPr>
            <w:r>
              <w:rPr>
                <w:b/>
              </w:rPr>
              <w:t>Arbeitstechniken/ Arbeits</w:t>
            </w:r>
            <w:r w:rsidR="00F33EB8" w:rsidRPr="00EC48B9">
              <w:rPr>
                <w:b/>
              </w:rPr>
              <w:t>abläufe</w:t>
            </w:r>
          </w:p>
        </w:tc>
      </w:tr>
      <w:tr w:rsidR="00553078" w:rsidTr="00C0467B">
        <w:trPr>
          <w:trHeight w:val="436"/>
        </w:trPr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Verschiedene Gestaltungselemente und Gestaltungsprinzipien unterscheiden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Pr="00EC48B9" w:rsidRDefault="00553078" w:rsidP="007C564E">
            <w:pPr>
              <w:rPr>
                <w:b/>
              </w:rPr>
            </w:pPr>
          </w:p>
        </w:tc>
        <w:tc>
          <w:tcPr>
            <w:tcW w:w="3758" w:type="dxa"/>
            <w:vMerge w:val="restart"/>
          </w:tcPr>
          <w:p w:rsidR="00553078" w:rsidRDefault="00553078" w:rsidP="007C564E">
            <w:pPr>
              <w:rPr>
                <w:b/>
              </w:rPr>
            </w:pPr>
            <w:r w:rsidRPr="00EC48B9">
              <w:rPr>
                <w:b/>
              </w:rPr>
              <w:t>Thema/Aufgabe:</w:t>
            </w:r>
          </w:p>
          <w:p w:rsidR="005C5318" w:rsidRDefault="005C5318" w:rsidP="007C564E">
            <w:pPr>
              <w:rPr>
                <w:b/>
              </w:rPr>
            </w:pPr>
            <w:r>
              <w:rPr>
                <w:b/>
              </w:rPr>
              <w:t>Nadelbüchlein,</w:t>
            </w:r>
          </w:p>
          <w:p w:rsidR="005C5318" w:rsidRDefault="005C5318" w:rsidP="007C564E">
            <w:pPr>
              <w:rPr>
                <w:b/>
              </w:rPr>
            </w:pPr>
            <w:r>
              <w:rPr>
                <w:b/>
              </w:rPr>
              <w:t>Geldbeutel,</w:t>
            </w:r>
          </w:p>
          <w:p w:rsidR="005C5318" w:rsidRDefault="005C5318" w:rsidP="007C564E">
            <w:pPr>
              <w:rPr>
                <w:b/>
              </w:rPr>
            </w:pPr>
            <w:r>
              <w:rPr>
                <w:b/>
              </w:rPr>
              <w:t>Lesezeichen,</w:t>
            </w:r>
          </w:p>
          <w:p w:rsidR="005C5318" w:rsidRDefault="005C5318" w:rsidP="007C564E">
            <w:pPr>
              <w:rPr>
                <w:b/>
              </w:rPr>
            </w:pPr>
            <w:r>
              <w:rPr>
                <w:b/>
              </w:rPr>
              <w:t>Deckchen</w:t>
            </w:r>
          </w:p>
          <w:p w:rsidR="005C5318" w:rsidRDefault="005C5318" w:rsidP="007C564E">
            <w:pPr>
              <w:rPr>
                <w:b/>
              </w:rPr>
            </w:pPr>
            <w:r>
              <w:rPr>
                <w:b/>
              </w:rPr>
              <w:t>Schatzkiste</w:t>
            </w:r>
          </w:p>
          <w:p w:rsidR="005C5318" w:rsidRPr="00EC48B9" w:rsidRDefault="005C5318" w:rsidP="007C564E">
            <w:pPr>
              <w:rPr>
                <w:b/>
              </w:rPr>
            </w:pPr>
          </w:p>
          <w:p w:rsidR="00B34DED" w:rsidRDefault="00553078" w:rsidP="00B34DED">
            <w:pPr>
              <w:rPr>
                <w:b/>
              </w:rPr>
            </w:pPr>
            <w:r w:rsidRPr="00EC48B9">
              <w:rPr>
                <w:b/>
              </w:rPr>
              <w:t>Technik:</w:t>
            </w:r>
          </w:p>
          <w:p w:rsidR="005C5318" w:rsidRPr="00C0467B" w:rsidRDefault="005C5318" w:rsidP="00C0467B">
            <w:pPr>
              <w:rPr>
                <w:b/>
              </w:rPr>
            </w:pPr>
            <w:r w:rsidRPr="00C0467B">
              <w:rPr>
                <w:b/>
              </w:rPr>
              <w:t>Gebundenes Sticken</w:t>
            </w:r>
          </w:p>
          <w:p w:rsidR="00540DAC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Einfädeln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Vorstich/Liegender Stich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Stehender Stich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Vernähen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Neubeginn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Arbeitsrichtung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Evtl. umschlingen</w:t>
            </w:r>
          </w:p>
          <w:p w:rsidR="005C5318" w:rsidRDefault="005C5318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r>
              <w:rPr>
                <w:b/>
              </w:rPr>
              <w:t>Musterbildung</w:t>
            </w:r>
          </w:p>
          <w:p w:rsidR="00D16C40" w:rsidRDefault="00D16C40" w:rsidP="00C0467B">
            <w:pPr>
              <w:rPr>
                <w:b/>
              </w:rPr>
            </w:pPr>
          </w:p>
          <w:p w:rsidR="00C0467B" w:rsidRPr="00C0467B" w:rsidRDefault="00C0467B" w:rsidP="00C0467B">
            <w:pPr>
              <w:pStyle w:val="Listenabsatz"/>
              <w:rPr>
                <w:b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Arbeitsprozesse beschreiben und gliedern: Vor-, Haupt- und Nacharbeit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Wirkung auf den Betrachter beschreiben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der AP-Gestaltung erkennen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Fachbegriffe verwenden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Sicherheitsregeln einhalten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Einfache Ideen entwickeln im Hinblick auf die Funktion der Gestaltung</w:t>
            </w:r>
          </w:p>
        </w:tc>
        <w:tc>
          <w:tcPr>
            <w:tcW w:w="542" w:type="dxa"/>
            <w:vAlign w:val="center"/>
          </w:tcPr>
          <w:p w:rsidR="00553078" w:rsidRPr="00F33EB8" w:rsidRDefault="00553078" w:rsidP="005C53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 xml:space="preserve">Arbeitstechniken sauber, </w:t>
            </w:r>
          </w:p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gewissenhaft ausführen um beabsichtigte Funktion zu erreichen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 mit einfachen Fachbegriffen austauschen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 und Arbeitsprozess mit einfachen Fachbegriffen beschreiben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Mit Gestaltungselementen experimentieren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Erfahrungsaustausch, Umsetzung der Erkenntnisse bei weiteren Aufgaben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Im Hinblick auf die Wirkung der Gestaltungselemente kriteriengeleitet bewerten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Arbeitstechniken an Alltagsgegenständen erkennen und benennen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Vorlieben in Bezug auf Gestaltungselemente erkennen und zum Ausdruck bringen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Vereinbarte Verhaltensregeln einhalten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Werkstücke in Bezug auf angewendete Gestaltungsprinzipien präsentieren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Respektvoll und wertschätzend bei der Be</w:t>
            </w:r>
            <w:r>
              <w:rPr>
                <w:sz w:val="20"/>
                <w:szCs w:val="20"/>
              </w:rPr>
              <w:t>we</w:t>
            </w:r>
            <w:r w:rsidRPr="00553078">
              <w:rPr>
                <w:sz w:val="20"/>
                <w:szCs w:val="20"/>
              </w:rPr>
              <w:t>rtung miteinander umgehen</w:t>
            </w:r>
          </w:p>
        </w:tc>
      </w:tr>
      <w:tr w:rsidR="00553078" w:rsidTr="00C0467B">
        <w:tc>
          <w:tcPr>
            <w:tcW w:w="478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Überlegungen und Erfahrungen beim Gestaltungsprozess schildern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553078" w:rsidRPr="00F33EB8" w:rsidRDefault="00C0467B" w:rsidP="005C5318">
            <w:pPr>
              <w:jc w:val="center"/>
            </w:pPr>
            <w: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left w:val="nil"/>
              <w:bottom w:val="nil"/>
              <w:right w:val="nil"/>
            </w:tcBorders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left w:val="nil"/>
              <w:bottom w:val="nil"/>
              <w:right w:val="nil"/>
            </w:tcBorders>
          </w:tcPr>
          <w:p w:rsidR="00553078" w:rsidRDefault="00553078"/>
        </w:tc>
      </w:tr>
      <w:tr w:rsidR="00553078" w:rsidTr="00C0467B">
        <w:tc>
          <w:tcPr>
            <w:tcW w:w="4786" w:type="dxa"/>
            <w:tcBorders>
              <w:left w:val="nil"/>
              <w:right w:val="nil"/>
            </w:tcBorders>
          </w:tcPr>
          <w:p w:rsidR="00553078" w:rsidRDefault="00553078"/>
        </w:tc>
        <w:tc>
          <w:tcPr>
            <w:tcW w:w="542" w:type="dxa"/>
            <w:tcBorders>
              <w:left w:val="nil"/>
              <w:right w:val="nil"/>
            </w:tcBorders>
            <w:vAlign w:val="center"/>
          </w:tcPr>
          <w:p w:rsidR="00553078" w:rsidRPr="00F33EB8" w:rsidRDefault="00553078" w:rsidP="005C5318">
            <w:pPr>
              <w:jc w:val="center"/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top w:val="nil"/>
              <w:left w:val="nil"/>
              <w:right w:val="nil"/>
            </w:tcBorders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nil"/>
              <w:left w:val="nil"/>
              <w:right w:val="nil"/>
            </w:tcBorders>
          </w:tcPr>
          <w:p w:rsidR="00553078" w:rsidRDefault="00553078"/>
        </w:tc>
      </w:tr>
      <w:tr w:rsidR="00553078" w:rsidTr="00C0467B">
        <w:tc>
          <w:tcPr>
            <w:tcW w:w="4786" w:type="dxa"/>
          </w:tcPr>
          <w:p w:rsidR="00553078" w:rsidRPr="00F33EB8" w:rsidRDefault="00553078">
            <w:pPr>
              <w:rPr>
                <w:b/>
              </w:rPr>
            </w:pPr>
            <w:r w:rsidRPr="00F33EB8">
              <w:rPr>
                <w:b/>
              </w:rPr>
              <w:t>Lernbereich2</w:t>
            </w:r>
          </w:p>
          <w:p w:rsidR="00553078" w:rsidRDefault="00553078">
            <w:r w:rsidRPr="00F33EB8">
              <w:rPr>
                <w:b/>
              </w:rPr>
              <w:t>Material</w:t>
            </w:r>
          </w:p>
        </w:tc>
        <w:tc>
          <w:tcPr>
            <w:tcW w:w="542" w:type="dxa"/>
            <w:vAlign w:val="center"/>
          </w:tcPr>
          <w:p w:rsidR="00553078" w:rsidRPr="00F33EB8" w:rsidRDefault="00553078" w:rsidP="005C5318">
            <w:pPr>
              <w:jc w:val="center"/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>
            <w:pPr>
              <w:rPr>
                <w:b/>
              </w:rPr>
            </w:pPr>
            <w:r w:rsidRPr="00553078">
              <w:rPr>
                <w:b/>
              </w:rPr>
              <w:t>Lernbereich 4</w:t>
            </w:r>
          </w:p>
          <w:p w:rsidR="00553078" w:rsidRDefault="00553078">
            <w:r w:rsidRPr="00553078">
              <w:rPr>
                <w:b/>
              </w:rPr>
              <w:t>Kulturelle Zusammenhänge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Materialien mit allen Sinnen wahrnehmen und deren spezifische Eigenschaften mit Fachbegriffen beschreiben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</w:pPr>
            <w: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Werkstück zu einem traditionellen Fest gestalten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C0467B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Eigenreiz der Materi</w:t>
            </w:r>
            <w:r w:rsidR="00553078" w:rsidRPr="00553078">
              <w:rPr>
                <w:sz w:val="20"/>
                <w:szCs w:val="20"/>
              </w:rPr>
              <w:t>alien bei Gestaltung und Herstellung gezielt einsetzen</w:t>
            </w:r>
          </w:p>
        </w:tc>
        <w:tc>
          <w:tcPr>
            <w:tcW w:w="542" w:type="dxa"/>
            <w:vAlign w:val="center"/>
          </w:tcPr>
          <w:p w:rsidR="00553078" w:rsidRPr="00F33EB8" w:rsidRDefault="00553078" w:rsidP="005C5318">
            <w:pPr>
              <w:jc w:val="center"/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vAlign w:val="center"/>
          </w:tcPr>
          <w:p w:rsidR="00553078" w:rsidRPr="00F33EB8" w:rsidRDefault="0055307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Besonderheiten des Festes herausstellen und mit Festen anderer Länder vergleichen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Für die Umsetzung einer Gestaltungsidee Materialien und Arbeitstechniken für ein Werkstück gezielt auswählen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</w:pPr>
            <w: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Traditionelle und handwerkliche Objekte aus dem Alltag erkennen</w:t>
            </w:r>
          </w:p>
        </w:tc>
      </w:tr>
      <w:tr w:rsidR="00553078" w:rsidTr="00C0467B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Materialherkunft mit leicht verständlichen Info-Quellen nachvollziehen</w:t>
            </w:r>
          </w:p>
        </w:tc>
        <w:tc>
          <w:tcPr>
            <w:tcW w:w="542" w:type="dxa"/>
            <w:vAlign w:val="center"/>
          </w:tcPr>
          <w:p w:rsidR="00553078" w:rsidRPr="00F33EB8" w:rsidRDefault="00C0467B" w:rsidP="005C5318">
            <w:pPr>
              <w:jc w:val="center"/>
            </w:pPr>
            <w:r>
              <w:t>x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  <w:tcBorders>
              <w:bottom w:val="single" w:sz="4" w:space="0" w:color="auto"/>
            </w:tcBorders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vAlign w:val="center"/>
          </w:tcPr>
          <w:p w:rsidR="00553078" w:rsidRPr="00F33EB8" w:rsidRDefault="00C0467B" w:rsidP="00C04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4366" w:type="dxa"/>
            <w:tcBorders>
              <w:bottom w:val="single" w:sz="4" w:space="0" w:color="auto"/>
              <w:right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und fremde Kulturen wertschätzen</w:t>
            </w:r>
          </w:p>
        </w:tc>
      </w:tr>
      <w:tr w:rsidR="00F33EB8" w:rsidTr="00C0467B">
        <w:tc>
          <w:tcPr>
            <w:tcW w:w="4786" w:type="dxa"/>
          </w:tcPr>
          <w:p w:rsidR="00F33EB8" w:rsidRPr="00553078" w:rsidRDefault="00F33EB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des verantwortungsvollen Umgangs erkennen und umsetzen</w:t>
            </w:r>
          </w:p>
        </w:tc>
        <w:tc>
          <w:tcPr>
            <w:tcW w:w="542" w:type="dxa"/>
            <w:vAlign w:val="center"/>
          </w:tcPr>
          <w:p w:rsidR="00F33EB8" w:rsidRPr="00F33EB8" w:rsidRDefault="00C0467B" w:rsidP="005C5318">
            <w:pPr>
              <w:jc w:val="center"/>
            </w:pPr>
            <w:r>
              <w:t>x</w:t>
            </w:r>
          </w:p>
        </w:tc>
        <w:tc>
          <w:tcPr>
            <w:tcW w:w="235" w:type="dxa"/>
            <w:tcBorders>
              <w:top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3758" w:type="dxa"/>
            <w:tcBorders>
              <w:left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F33EB8" w:rsidRPr="00F33EB8" w:rsidRDefault="00F33EB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3EB8" w:rsidRPr="00F33EB8" w:rsidRDefault="00F33EB8" w:rsidP="00C04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EB8" w:rsidRDefault="00F33EB8" w:rsidP="00F33EB8">
            <w:pPr>
              <w:pStyle w:val="Listenabsatz"/>
              <w:ind w:left="142"/>
            </w:pPr>
          </w:p>
        </w:tc>
      </w:tr>
    </w:tbl>
    <w:p w:rsidR="00C5045D" w:rsidRDefault="00F80FD3" w:rsidP="00553078"/>
    <w:sectPr w:rsidR="00C5045D" w:rsidSect="00553078">
      <w:pgSz w:w="16838" w:h="11906" w:orient="landscape"/>
      <w:pgMar w:top="1134" w:right="141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FD3" w:rsidRDefault="00F80FD3" w:rsidP="00F33EB8">
      <w:pPr>
        <w:spacing w:after="0" w:line="240" w:lineRule="auto"/>
      </w:pPr>
      <w:r>
        <w:separator/>
      </w:r>
    </w:p>
  </w:endnote>
  <w:endnote w:type="continuationSeparator" w:id="1">
    <w:p w:rsidR="00F80FD3" w:rsidRDefault="00F80FD3" w:rsidP="00F3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FD3" w:rsidRDefault="00F80FD3" w:rsidP="00F33EB8">
      <w:pPr>
        <w:spacing w:after="0" w:line="240" w:lineRule="auto"/>
      </w:pPr>
      <w:r>
        <w:separator/>
      </w:r>
    </w:p>
  </w:footnote>
  <w:footnote w:type="continuationSeparator" w:id="1">
    <w:p w:rsidR="00F80FD3" w:rsidRDefault="00F80FD3" w:rsidP="00F33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724D2"/>
    <w:multiLevelType w:val="hybridMultilevel"/>
    <w:tmpl w:val="971EFC0E"/>
    <w:lvl w:ilvl="0" w:tplc="C69A89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352B5"/>
    <w:multiLevelType w:val="hybridMultilevel"/>
    <w:tmpl w:val="32A8A64A"/>
    <w:lvl w:ilvl="0" w:tplc="4F10AA4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40AE5"/>
    <w:multiLevelType w:val="hybridMultilevel"/>
    <w:tmpl w:val="48DCA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E4CF0"/>
    <w:multiLevelType w:val="hybridMultilevel"/>
    <w:tmpl w:val="6F12A2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48B9"/>
    <w:rsid w:val="00010447"/>
    <w:rsid w:val="004B3C8D"/>
    <w:rsid w:val="004B60A1"/>
    <w:rsid w:val="005365FE"/>
    <w:rsid w:val="00540DAC"/>
    <w:rsid w:val="00553078"/>
    <w:rsid w:val="005C5318"/>
    <w:rsid w:val="005E518A"/>
    <w:rsid w:val="00771427"/>
    <w:rsid w:val="00822A4F"/>
    <w:rsid w:val="00960160"/>
    <w:rsid w:val="00B1223F"/>
    <w:rsid w:val="00B13289"/>
    <w:rsid w:val="00B34DED"/>
    <w:rsid w:val="00BA0EA6"/>
    <w:rsid w:val="00BB04F6"/>
    <w:rsid w:val="00C0467B"/>
    <w:rsid w:val="00C92BCF"/>
    <w:rsid w:val="00D16C40"/>
    <w:rsid w:val="00EC48B9"/>
    <w:rsid w:val="00F33EB8"/>
    <w:rsid w:val="00F80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1044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EC48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Polyamid</dc:creator>
  <cp:lastModifiedBy>Astrid Seidelhuber</cp:lastModifiedBy>
  <cp:revision>2</cp:revision>
  <dcterms:created xsi:type="dcterms:W3CDTF">2014-11-19T10:15:00Z</dcterms:created>
  <dcterms:modified xsi:type="dcterms:W3CDTF">2014-11-19T10:15:00Z</dcterms:modified>
</cp:coreProperties>
</file>